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39E8" w14:textId="77777777" w:rsidR="002B0223" w:rsidRPr="007B5D72" w:rsidRDefault="00000000" w:rsidP="007B5D72">
      <w:pPr>
        <w:pStyle w:val="a3"/>
        <w:spacing w:line="288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B5D72">
        <w:rPr>
          <w:rFonts w:ascii="Times New Roman" w:hAnsi="Times New Roman" w:cs="Times New Roman"/>
          <w:sz w:val="28"/>
          <w:szCs w:val="28"/>
        </w:rPr>
        <w:t>По</w:t>
      </w:r>
      <w:r w:rsidRPr="007B5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состоянию</w:t>
      </w:r>
      <w:r w:rsidRPr="007B5D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на</w:t>
      </w:r>
      <w:r w:rsidRPr="007B5D7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21</w:t>
      </w:r>
      <w:r w:rsidRPr="007B5D7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июня</w:t>
      </w:r>
      <w:r w:rsidRPr="007B5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2023</w:t>
      </w:r>
      <w:r w:rsidRPr="007B5D7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в</w:t>
      </w:r>
      <w:r w:rsidRPr="007B5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отделе</w:t>
      </w:r>
      <w:r w:rsidRPr="007B5D7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полиции</w:t>
      </w:r>
      <w:r w:rsidRPr="007B5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№1</w:t>
      </w:r>
      <w:r w:rsidRPr="007B5D72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«Кольцово»</w:t>
      </w:r>
      <w:r w:rsidRPr="007B5D72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МО</w:t>
      </w:r>
      <w:r w:rsidRPr="007B5D7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МВД</w:t>
      </w:r>
      <w:r w:rsidRPr="007B5D72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России</w:t>
      </w:r>
      <w:r w:rsidRPr="007B5D7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«Новосибирский»</w:t>
      </w:r>
      <w:r w:rsidRPr="007B5D7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имеются</w:t>
      </w:r>
      <w:r w:rsidRPr="007B5D7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следующие</w:t>
      </w:r>
      <w:r w:rsidRPr="007B5D72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sz w:val="28"/>
          <w:szCs w:val="28"/>
        </w:rPr>
        <w:t>вакансии:</w:t>
      </w:r>
    </w:p>
    <w:p w14:paraId="45216840" w14:textId="77777777" w:rsidR="002B0223" w:rsidRPr="007B5D72" w:rsidRDefault="002B0223" w:rsidP="007B5D72">
      <w:pPr>
        <w:pStyle w:val="a3"/>
        <w:spacing w:line="288" w:lineRule="auto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</w:p>
    <w:p w14:paraId="2DA93977" w14:textId="77777777" w:rsidR="002B0223" w:rsidRPr="007B5D72" w:rsidRDefault="00000000" w:rsidP="007B5D72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w w:val="105"/>
          <w:sz w:val="28"/>
          <w:szCs w:val="28"/>
        </w:rPr>
        <w:t>Средний</w:t>
      </w:r>
      <w:r w:rsidRPr="007B5D72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b/>
          <w:bCs/>
          <w:w w:val="105"/>
          <w:sz w:val="28"/>
          <w:szCs w:val="28"/>
        </w:rPr>
        <w:t>и</w:t>
      </w:r>
      <w:r w:rsidRPr="007B5D72">
        <w:rPr>
          <w:rFonts w:ascii="Times New Roman" w:hAnsi="Times New Roman" w:cs="Times New Roman"/>
          <w:b/>
          <w:bCs/>
          <w:spacing w:val="4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b/>
          <w:bCs/>
          <w:w w:val="105"/>
          <w:sz w:val="28"/>
          <w:szCs w:val="28"/>
        </w:rPr>
        <w:t>старший</w:t>
      </w:r>
      <w:r w:rsidRPr="007B5D72">
        <w:rPr>
          <w:rFonts w:ascii="Times New Roman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b/>
          <w:bCs/>
          <w:w w:val="105"/>
          <w:sz w:val="28"/>
          <w:szCs w:val="28"/>
        </w:rPr>
        <w:t>начальствующий</w:t>
      </w:r>
      <w:r w:rsidRPr="007B5D72">
        <w:rPr>
          <w:rFonts w:ascii="Times New Roman" w:hAnsi="Times New Roman" w:cs="Times New Roman"/>
          <w:b/>
          <w:bCs/>
          <w:spacing w:val="7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b/>
          <w:bCs/>
          <w:w w:val="105"/>
          <w:sz w:val="28"/>
          <w:szCs w:val="28"/>
        </w:rPr>
        <w:t>состав:</w:t>
      </w:r>
    </w:p>
    <w:p w14:paraId="500E5861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Участковый уполномоченный полиции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отдела участковых уполномоченных полиции и по делам несовершеннолетних Межмуниципального отдела МВД России «Новосибирский»,  возраст  приема  на  службу  до  40  лет,  служба  в  армии, образование  среднее специальное,  заработная  плата  40 000  –  45 000  рублей  +  7 000 рублей (доплата Правительства Новосибирской области) + дополнительные надбавки, место службы р.п. Кольцово.</w:t>
      </w:r>
    </w:p>
    <w:p w14:paraId="51616C63" w14:textId="3105D7AC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Оперуполномоченный отдела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уголовного розыска Межмуниципального отдела МВД России «Новосибирский», возраст приема на службу до 40 лет, служба в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армии,  образование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среднее специальное, заработная  плата  40 000  –  45 000  рублей  + дополнительные надбавки, место службы р.п. Кольцово.</w:t>
      </w:r>
    </w:p>
    <w:p w14:paraId="04170C58" w14:textId="694FAF52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Следователь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отделения по расследованию преступлений на обслуживаемой</w:t>
      </w:r>
      <w:r w:rsidR="007B5D72" w:rsidRPr="007B5D72">
        <w:rPr>
          <w:rFonts w:ascii="Times New Roman" w:hAnsi="Times New Roman" w:cs="Times New Roman"/>
          <w:w w:val="105"/>
          <w:sz w:val="28"/>
          <w:szCs w:val="28"/>
        </w:rPr>
        <w:t xml:space="preserve"> т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ерритории следственного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отдела  </w:t>
      </w:r>
      <w:r w:rsidR="007B5D72" w:rsidRPr="007B5D72">
        <w:rPr>
          <w:rFonts w:ascii="Times New Roman" w:hAnsi="Times New Roman" w:cs="Times New Roman"/>
          <w:w w:val="105"/>
          <w:sz w:val="28"/>
          <w:szCs w:val="28"/>
        </w:rPr>
        <w:t>м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ежмуниципального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отдела  МВД  России</w:t>
      </w:r>
      <w:r w:rsidR="007B5D72" w:rsidRP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«Новосибирский»,  возраст  приема  на  службу  до  40 лет, служба  в  армии, образование высшее юридическое,  заработная  плата  40 000  –  45 000  рублей  +  дополнительные надбавки, место службы р.п. Кольцово.</w:t>
      </w:r>
    </w:p>
    <w:p w14:paraId="77BBDAA3" w14:textId="0320BE2B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81D4E">
        <w:rPr>
          <w:rFonts w:ascii="Times New Roman" w:hAnsi="Times New Roman" w:cs="Times New Roman"/>
          <w:w w:val="105"/>
          <w:sz w:val="28"/>
          <w:szCs w:val="28"/>
          <w:u w:val="single"/>
        </w:rPr>
        <w:t>Дознаватель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отдела дознания Межмуниципального отдела МВД России</w:t>
      </w:r>
      <w:r w:rsidR="007B5D72" w:rsidRP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«Новосибирский», возраст приема на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службу  до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40 лет, служба  в  армии, образование высшее юридическое,  заработная  плата  40 000  –  45 000  рублей  +  дополнительные надбавки, место службы г. Новосибирск ул. Объединения, д.9.</w:t>
      </w:r>
    </w:p>
    <w:p w14:paraId="7CBF9560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5CD285E0" w14:textId="77777777" w:rsidR="002B0223" w:rsidRPr="007B5D72" w:rsidRDefault="00000000" w:rsidP="007B5D72">
      <w:pPr>
        <w:spacing w:line="288" w:lineRule="auto"/>
        <w:ind w:firstLine="567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Рядовой и младший начальствующий состав:</w:t>
      </w:r>
    </w:p>
    <w:p w14:paraId="1366C1E9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Полицейский отделения охраны и конвоирования подозреваемых и обвиняемых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Межмуниципального отдела МВД России «Новосибирский», возраст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приема  на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службу  до  35  лет,  служба  в  армии,  образование  среднее полное общее, заработная плата 25 000 – 30 000 рублей + дополнительные надбавки, место службы р.п. Кольцово.</w:t>
      </w:r>
    </w:p>
    <w:p w14:paraId="27635EC0" w14:textId="3F759445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Полицейский (водитель)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(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следственно­оперативной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группы) группы обслуживания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дежурной  части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Межмуниципального  отдела  МВД  России</w:t>
      </w:r>
      <w:r w:rsid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«Новосибирский», возраст приема на службу до 35 лет, служба в армии, водительское удостоверение, образование  среднее полное общее, заработная  плата  25 000 –  30 000 рублей + дополнительные надбавки, место службы р.п. Кольцово.</w:t>
      </w:r>
    </w:p>
    <w:p w14:paraId="2A36B016" w14:textId="4948FFAB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Полицейский отделения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патрульно­постовой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 службы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полиции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>Межмуниципального отдела МВД России «Новосибирский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»,  возраст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 приема   на службу  до  35  лет,  служба  в  армии,  образование  среднее полное общее,  заработная плата 25 000 – 30 000 рублей + 7 000 рублей (доплата Правительства Новосибирской области) + дополнительные надбавки, место службы р.п. Кольцово.</w:t>
      </w:r>
    </w:p>
    <w:p w14:paraId="0F0E08A6" w14:textId="6F09B434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Полицейский  (кинолог)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отделения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патрульно­постовой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службы  полиции Межмуниципального отдела МВД России «Новосибирский»,  возраст   приема   на службу  до  35  лет,  служба  в  армии,  образование  среднее полное общее,  заработная плата 25 000 – 30 000 рублей + 7 000 рублей (доплата Правительства Новосибирской области) + 2000 рублей (доплата за собаку) + дополнительные надбавки, место службы р.п. Кольцово.</w:t>
      </w:r>
    </w:p>
    <w:p w14:paraId="286E74D0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>Полицейский (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  <w:u w:val="single"/>
        </w:rPr>
        <w:t xml:space="preserve">водитель)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отделения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патрульно­постовой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службы полиции Межмуниципального отдела МВД России «Новосибирский»,  возраст   приема   на службу до 35 лет, служба в армии, водительское удостоверение, образование среднее полное общее,  заработная  плата  25 000  –  30  000  рублей  +  7 000  рублей  (доплата Правительства Новосибирской области) + дополнительные надбавки, место службы р.п. Кольцово.</w:t>
      </w:r>
    </w:p>
    <w:p w14:paraId="3084255B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5899ED12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Льготы и социальные гарантии сотрудников ОВД:</w:t>
      </w:r>
    </w:p>
    <w:p w14:paraId="2428C3A7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Сотрудники ОВД имеют право на дополнительные выплаты в составе денежного довольствия, ежегодную материальную помощь, увеличенный основной отпуск и дополнительные оплачиваемые отпуска, бесплатное обеспечение лекарствами, служебное жилье и иные льготы и гарантии.</w:t>
      </w:r>
    </w:p>
    <w:p w14:paraId="0B551EDE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Материальное стимулирование:</w:t>
      </w:r>
    </w:p>
    <w:p w14:paraId="5B8DD069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Основным средством материального обеспечения сотрудников ОВД и стимулирования выполнения ими служебных обязанностей является денежное довольствие, которое включает, в частности, ежемесячные и иные дополнительные выплаты, в том числе за стаж службы (выслугу лет), за квалификационное звание и за особые условия службы. Так, ежемесячная надбавка за выслугу лет в зависимости от ее продолжительности составляет от 10 до 40% (ст. 66 Закона от 30.11.2011 N 342­ФЗ; ч. 1, 3, 6, 7 ст. 2 Закона от 19.07.2011 N 247­ФЗ).</w:t>
      </w:r>
    </w:p>
    <w:p w14:paraId="6A813AF6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Кроме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того,  сотруднику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ОВД оказывается материальная помощь в размере не менее одного оклада ежегодно при уходе в основной отпуск или в иные сроки по рапорту сотрудника.  Если в течение календарного года он не обращался с таким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рапортом,  материальную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помощь он получит в декабре текущего года.  Сотруднику, находящемуся в отпуске по уходу за ребенком до достижения им возраста трех лет, материальная помощь оказывается в декабре текущего года или в иные сроки по рапорту сотрудника.</w:t>
      </w:r>
    </w:p>
    <w:p w14:paraId="7ABFE201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Также на основании мотивированного рапорта ему может быть оказана дополнительная материальная помощь,  в частности,  в случае рождения ребенка или смерти супруга (ч. 2 ст. 3 Закона N 247­ФЗ; п. п. 133 ­ 135, п. 137,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пп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>. 138.1, 138.4 п. 138 Приложения N 1 к Приказу МВД России от 31.03.2021 N 181).</w:t>
      </w:r>
    </w:p>
    <w:p w14:paraId="0A8B9260" w14:textId="2B14AB1F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При награждении государственными наградами РФ или поощрении Президентом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РФ,   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Правительством   РФ,     в   частности,     сотрудникам   ОВД   выплачивается единовременное поощрение.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Например,  при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поощрении Правительством РФ выплата составит один оклад месячного денежного содержания.  Для расчета суммы выплаты берется оклад на дату издания соответствующего правового акта РФ о поощрении (ч. 6.1, 6.3 ст. 3 Закона N 247­ФЗ; п. "а" п. 1,  п. 2 Указа Президента РФ от 25.07.2006 N</w:t>
      </w:r>
      <w:r w:rsid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765).</w:t>
      </w:r>
    </w:p>
    <w:p w14:paraId="3A38C6FF" w14:textId="319FD590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По общему правилу при увольнении сотрудникам ОВД выплачивается единовременное пособие.  Его размер может быть следующим (ч.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7  ­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9  ст.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3  Закона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N 247­ФЗ):</w:t>
      </w:r>
      <w:r w:rsid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семь окладов, если общая продолжительность службы в ОВД ­ 20 лет и более; два оклада, если стаж менее 20 лет.</w:t>
      </w:r>
    </w:p>
    <w:p w14:paraId="2F36F94F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Сотрудникам,   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удостоенным   в   период   прохождения   службы   в   ОВД государственных наград СССР или Российской Федерации либо почетного звания, размер единовременного пособия увеличивается на один оклад денежного содержания (ч. 9 ст. 3 Закона N 247­ФЗ).</w:t>
      </w:r>
    </w:p>
    <w:p w14:paraId="6A2EC3CD" w14:textId="77777777" w:rsidR="00F81D4E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Единовременное пособие не выплачивается при увольнении по основаниям, перечисленным в ч.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8  ст.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3  Закона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N  247­ФЗ.  </w:t>
      </w:r>
    </w:p>
    <w:p w14:paraId="6B0708EA" w14:textId="165C3375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К ним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относятся,  в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частности,  грубое нарушение служебной дисциплины и утрата доверия.</w:t>
      </w:r>
    </w:p>
    <w:p w14:paraId="07EDE236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Также гражданам,  проходившим службу в ОВД менее 20  лет и уволенным со службы без права на пенсию,  при наличии определенных оснований увольнения (в частности,   по состоянию здоровья)  ежемесячно в течение года после увольнения выплачивается оклад по специальному званию (п. 2 ч. 10 ст. 3 Закона N 247­ФЗ).</w:t>
      </w:r>
    </w:p>
    <w:p w14:paraId="4C0BE5FE" w14:textId="77777777" w:rsidR="002B0223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В зависимости от условий прохождения службы сотрудники ОВД обеспечиваются вещевым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имуществом,  а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также продовольственным пайком.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Сотруднику,  который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в связи с характером служебной деятельности не пользуется форменной одеждой, выплачивается денежная компенсация (ч. 1, 3, 5 ст. 69 Закона N 342­ФЗ).</w:t>
      </w:r>
    </w:p>
    <w:p w14:paraId="70946BC8" w14:textId="77777777" w:rsidR="007B5D72" w:rsidRPr="007B5D72" w:rsidRDefault="007B5D72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63831B67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Оплачиваемые отпуска:</w:t>
      </w:r>
    </w:p>
    <w:p w14:paraId="37BF3794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Сотруднику ОВД ежегодно предоставляется основной отпуск продолжительностью 30 календарных дней, а проходящему службу в районах Крайнего Севера, приравненных к ним местностях, ­ 45 календарных дней. При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>этом выходные и нерабочие праздничные дни (но не более 10 дней), приходящиеся на период отпуска, в продолжительность основного отпуска не включаются (ч. 1, 2 ст. 57 Закона N 342­ФЗ).</w:t>
      </w:r>
    </w:p>
    <w:p w14:paraId="3DC3F797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Часть основного отпуска сотрудника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ОВД,  превышающая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30  календарных дней, может быть по его желанию заменена денежной компенсацией (ч. 7 ст. 56 Закона N 342­ ФЗ).</w:t>
      </w:r>
    </w:p>
    <w:p w14:paraId="21FE38FE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Также установлены дополнительные отпуска за стаж службы в ОВД (до 15 календарных дней), за выполнение служебных обязанностей во вредных либо в особых условиях и за ненормированный служебный день (ч. 1, 2 ст. 58 Закона N 342­ФЗ; ч. 11 ст. 11 Закона N 247­ФЗ; п. 1 Приказа МВД России от 12.10.2021 N 753).</w:t>
      </w:r>
    </w:p>
    <w:p w14:paraId="30DD39A6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Помимо основного и дополнительного оплачиваемых отпусков сотрудникам ОВД предоставляются с сохранением денежного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довольствия,  в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частности,  каникулярный отпуск,  отпуск по личным обстоятельствам,  отпуск по окончании образовательной организации  высшего  образования  МВД  России.  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Так,   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курсантам,    слушателям, адъюнктам,  обучающимся по очной форме в ведомственных вузах,  предоставляются зимний и летний каникулярные отпуска продолжительностью соответственно 14 и 30 календарных дней, включая время проезда к месту проведения отпуска и обратно (ч. 1 ст.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56,  ст.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60  Закона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N  342­ФЗ;  п.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1  Положения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>,  утв.  Указом Президента РФ от 21.12.2016 N 699).</w:t>
      </w:r>
    </w:p>
    <w:p w14:paraId="31F952D2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Проезд к месту проведения основного отпуска и обратно (в пределах Российской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Федерации)   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>раз  в  год  оплачивается  сотруднику,   относящемуся  к  определенной категории, а также одному из членов его семьи (ч. 6 ст. 3 Закона N 247­ФЗ).</w:t>
      </w:r>
    </w:p>
    <w:p w14:paraId="44EB2100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0B5DC742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Медицинское обеспечение и </w:t>
      </w:r>
      <w:proofErr w:type="spellStart"/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санаторно­курортное</w:t>
      </w:r>
      <w:proofErr w:type="spellEnd"/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 xml:space="preserve"> лечение:</w:t>
      </w:r>
    </w:p>
    <w:p w14:paraId="27B1E2AE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Сотрудники ОВД имеют право,  в частности,  на следующие виды медицинского обеспечения (ст. 67 Закона N 342­ФЗ; ч. 1, 4, 8 ст. 11 Закона N 247­ФЗ; ст. 45, ч. 2 ст. 56 Закона от 07.02.2011  N  3­ФЗ;  разд. 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V  Приложения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N  1  к Приказу МВД России от 24.04.2019 N 275):</w:t>
      </w:r>
    </w:p>
    <w:p w14:paraId="6E51ED6C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бесплатную  медицинскую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помощь,   которая  включает  первичную 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медико­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санитарную,   а  также  специализированную  (в  том  числе  высокотехнологичную) медицинскую помощь,   в том числе изготовление и ремонт зубных протезов (за исключением протезов из драгметаллов и других дорогостоящих материалов);</w:t>
      </w:r>
    </w:p>
    <w:p w14:paraId="580E3B9F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медицинские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осмотры,  в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том числе профилактические (проводятся в целях раннего  выявления  заболеваний,    медицинских  противопоказаний  и  обеспечения качества необходимых профилактических и реабилитационных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>мероприятий);</w:t>
      </w:r>
    </w:p>
    <w:p w14:paraId="3512387A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медицинские обследования и освидетельствования;</w:t>
      </w:r>
    </w:p>
    <w:p w14:paraId="1BB2A60A" w14:textId="28F33C4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диспансерное  наблюдение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(для  сотрудников,  страдающих  хроническими заболеваниями,   функциональными  расстройствами,   иными  состояниями,   в  целях своевременного выявления,   предупреждения осложнений,   обострений заболеваний, иных состояний, их профилактики и осуществления медицинской реабилитации);</w:t>
      </w:r>
      <w:r w:rsidR="007B5D72" w:rsidRPr="007B5D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t>бесплатное обеспечение лекарственными препаратами и медицинскими изделиями по назначению врача в медицинских организациях МВД России в установленном порядке;</w:t>
      </w:r>
    </w:p>
    <w:p w14:paraId="2F9893B1" w14:textId="05D4F190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льготное, в том числе при определенных условиях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бесплатное, 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санаторно­</w:t>
      </w:r>
      <w:proofErr w:type="spellEnd"/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курортное лечение.</w:t>
      </w:r>
    </w:p>
    <w:p w14:paraId="0B66C0C6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По общему правилу медицинская помощь оказывается в ведомственных медицинских организациях (ч. 1, 2 ст. 11 Закона N 247­ФЗ; ч. 1 ст. 45 Закона N 3­ФЗ).</w:t>
      </w:r>
    </w:p>
    <w:p w14:paraId="7FFE2CBD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Кроме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того,  сотрудникам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ОВД оплачивается стоимость проезда,  в частности,  к месту лечения либо медицинского освидетельствования и обратно в случае их направления врачебной (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военно­врачебной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>) комиссией (ч. 5 ст. 3 Закона N 247­ФЗ).</w:t>
      </w:r>
    </w:p>
    <w:p w14:paraId="5507536F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15189E12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Жилищное обеспечение:</w:t>
      </w:r>
    </w:p>
    <w:p w14:paraId="6C74DCB9" w14:textId="270705E9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Сотрудник,   имеющий стаж службы в ОВД не менее 10 лет в календарном исчислении,  при определенных условиях имеет право на единовременную социальную выплату для приобретения или строительства жилого помещения один раз за весь период государственной службы, в том числе службы в ОВД (ст. 67 Закона N 342­ФЗ; ч. 1, 1.1, 6.2 ст. 4 Закона N 247­ФЗ).</w:t>
      </w:r>
    </w:p>
    <w:p w14:paraId="5A448A49" w14:textId="537A7B55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Вместе с тем сотруднику ОВД, не имеющему жилого помещения в населенном пункте по месту службы, и совместно проживающим с ним членам его семьи может предоставляться служебное жилое помещение или жилое помещение в общежитии, относящиеся к жилым помещениям специализированного жилищного фонда.  В случае отсутствия таких жилых помещений сотруднику ОВД ежемесячно выплачивается компенсация за наем (поднаем) жилого помещения (ч. 1, 4 ст. 8 Закона N 247­ФЗ).</w:t>
      </w:r>
    </w:p>
    <w:p w14:paraId="1279EDB6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При этом сотрудник полиции,  замещающий должность участкового,  не имеющий жилого помещения на территории соответствующего муниципального образования,  и совместно проживающие с ним члены его семьи не позднее чем через шесть месяцев со дня вступления в должность обеспечиваются служебным жилым помещением (ч. 3 ст. 44 Закона N 3­ФЗ; ч. 1 ­ 3 ст. 9 Закона N 247­ФЗ).</w:t>
      </w:r>
    </w:p>
    <w:p w14:paraId="6AA114C3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Отдельным  сотрудникам,    имеющим  право  на  единовременную 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>социальную выплату,  по решению руководителя органа,  в котором такой сотрудник проходит службу,    или  уполномоченного  руководителя,    может  быть  предоставлено  в собственность жилое помещение,  приобретенное (построенное)  за счет бюджетных ассигнований федерального бюджета (п. 2 ч. 1 ст. 5 Закона N 247­ФЗ).</w:t>
      </w:r>
    </w:p>
    <w:p w14:paraId="40A67F24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4E685D0C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Страховые гарантии:</w:t>
      </w:r>
    </w:p>
    <w:p w14:paraId="14C66E74" w14:textId="1DC7A13B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Жизнь и здоровье сотрудника ОВД подлежат обязательному государственному страхованию. Так, например, при установлении гражданину РФ, уволенному со службы, инвалидности вследствие военной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травмы,  полученной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 в  связи  с  выполнением служебных обязанностей и исключившей возможность дальнейшего прохождения службы в ОВД, ему выплачивается ежемесячная денежная компенсация в зависимости от установленной группы инвалидности.</w:t>
      </w:r>
    </w:p>
    <w:p w14:paraId="1B880A7F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Кроме того, вред, причиненный имуществу, принадлежащему сотруднику ОВД или его  близким  родственникам,   в  связи  с  выполнением  служебных  обязанностей, возмещается в полном объеме (ч. 1, 2 ст. 68 Закона N 342­ФЗ; ч. 1, 6, 8 ст. 43, ч. 2 ст. 56 Закона N 3­ФЗ).</w:t>
      </w:r>
    </w:p>
    <w:p w14:paraId="500D469E" w14:textId="77777777" w:rsidR="007B5D72" w:rsidRDefault="007B5D72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2EFB1D92" w14:textId="08A8D558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Пенсионное обеспечение:</w:t>
      </w:r>
    </w:p>
    <w:p w14:paraId="72AA32A4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Сотрудники ОВД при определенных условиях имеют право на назначение им пенсии за выслугу лет или по инвалидности (ст. 70 Закона N 342­ФЗ; ст. ст. 1, 5 Закона от 12.02.1993 N 4468­1).</w:t>
      </w:r>
    </w:p>
    <w:p w14:paraId="0665BE29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Так, для назначения сотруднику ОВД пенсии за выслугу лет должно соблюдаться одно из следующих условий (ч. 1 ст. 13 Закона N 4468­1):</w:t>
      </w:r>
    </w:p>
    <w:p w14:paraId="083CD2AF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на день увольнения со службы он имеет не менее 20 лет выслуги на службе;</w:t>
      </w:r>
    </w:p>
    <w:p w14:paraId="206B485C" w14:textId="6025E10D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он достиг 45­летнего возраста, имеет общий трудовой стаж не менее 25 календарных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лет,  из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которых не менее 12  лет и 6  месяцев составляет служба,  и увольняется по достижении им предельного возраста пребывания на службе, состоянию здоровья или в связи с </w:t>
      </w:r>
      <w:proofErr w:type="spellStart"/>
      <w:r w:rsidRPr="007B5D72">
        <w:rPr>
          <w:rFonts w:ascii="Times New Roman" w:hAnsi="Times New Roman" w:cs="Times New Roman"/>
          <w:w w:val="105"/>
          <w:sz w:val="28"/>
          <w:szCs w:val="28"/>
        </w:rPr>
        <w:t>организационно­штатными</w:t>
      </w:r>
      <w:proofErr w:type="spellEnd"/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 мероприятиями.</w:t>
      </w:r>
    </w:p>
    <w:p w14:paraId="4EC3C185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В отдельных случаях возможно повышение пенсии за выслугу лет и пенсии по инвалидности,   в  частности,   неработающим  пенсионерам,   на  иждивении  которых находятся нетрудоспособные члены семьи, и инвалидам вследствие военной травмы (п. "а" ст. 16, п. "б" ч. 1 ст. 17, ч. 1, 3 ст. 24 Закона N 4468­1).</w:t>
      </w:r>
    </w:p>
    <w:p w14:paraId="46E3EBD3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30DAD5B2" w14:textId="77777777" w:rsidR="002B0223" w:rsidRPr="00F81D4E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F81D4E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Иные гарантии:</w:t>
      </w:r>
    </w:p>
    <w:p w14:paraId="5644D18C" w14:textId="5D889A20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 xml:space="preserve">Помимо указанных выше сотрудники ОВД имеют право и на ряд иных </w:t>
      </w:r>
      <w:r w:rsidRPr="007B5D72">
        <w:rPr>
          <w:rFonts w:ascii="Times New Roman" w:hAnsi="Times New Roman" w:cs="Times New Roman"/>
          <w:w w:val="105"/>
          <w:sz w:val="28"/>
          <w:szCs w:val="28"/>
        </w:rPr>
        <w:lastRenderedPageBreak/>
        <w:t xml:space="preserve">гарантий. Так, например, детям сотрудников ОВД, имеющих общую продолжительность службы не менее 20 лет, предоставлено преимущественное право зачисления в определенные ведомственные вузы при условии успешного прохождения ими вступительных испытаний и при прочих равных условиях (ч. 11.1 ст. 71 Закона от 29.12.2012 </w:t>
      </w:r>
      <w:proofErr w:type="gramStart"/>
      <w:r w:rsidRPr="007B5D72">
        <w:rPr>
          <w:rFonts w:ascii="Times New Roman" w:hAnsi="Times New Roman" w:cs="Times New Roman"/>
          <w:w w:val="105"/>
          <w:sz w:val="28"/>
          <w:szCs w:val="28"/>
        </w:rPr>
        <w:t>N  273</w:t>
      </w:r>
      <w:proofErr w:type="gramEnd"/>
      <w:r w:rsidRPr="007B5D72">
        <w:rPr>
          <w:rFonts w:ascii="Times New Roman" w:hAnsi="Times New Roman" w:cs="Times New Roman"/>
          <w:w w:val="105"/>
          <w:sz w:val="28"/>
          <w:szCs w:val="28"/>
        </w:rPr>
        <w:t>­ ФЗ).</w:t>
      </w:r>
    </w:p>
    <w:p w14:paraId="78805C31" w14:textId="77777777" w:rsidR="002B0223" w:rsidRPr="007B5D72" w:rsidRDefault="002B0223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6F5DBDB5" w14:textId="77777777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Телефоны отдела кадров: 232­66­25, 232­66­39, 232­66­22, 8 (999) 304­01­02.</w:t>
      </w:r>
    </w:p>
    <w:p w14:paraId="12CF4FCB" w14:textId="5C8DA8C5" w:rsidR="002B0223" w:rsidRPr="007B5D72" w:rsidRDefault="00000000" w:rsidP="007B5D72">
      <w:pPr>
        <w:spacing w:line="288" w:lineRule="auto"/>
        <w:ind w:firstLine="567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7B5D72">
        <w:rPr>
          <w:rFonts w:ascii="Times New Roman" w:hAnsi="Times New Roman" w:cs="Times New Roman"/>
          <w:w w:val="105"/>
          <w:sz w:val="28"/>
          <w:szCs w:val="28"/>
        </w:rPr>
        <w:t>Телефон зам. начальника ОП №1 «Кольцово» ­ 8­913­014­04­05.</w:t>
      </w:r>
    </w:p>
    <w:sectPr w:rsidR="002B0223" w:rsidRPr="007B5D72">
      <w:pgSz w:w="11900" w:h="16840"/>
      <w:pgMar w:top="138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DBF"/>
    <w:multiLevelType w:val="hybridMultilevel"/>
    <w:tmpl w:val="2A3A454E"/>
    <w:lvl w:ilvl="0" w:tplc="366C2102">
      <w:start w:val="1"/>
      <w:numFmt w:val="decimal"/>
      <w:lvlText w:val="%1)"/>
      <w:lvlJc w:val="left"/>
      <w:pPr>
        <w:ind w:left="945" w:hanging="2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3E81F4A">
      <w:numFmt w:val="bullet"/>
      <w:lvlText w:val="•"/>
      <w:lvlJc w:val="left"/>
      <w:pPr>
        <w:ind w:left="1852" w:hanging="218"/>
      </w:pPr>
      <w:rPr>
        <w:rFonts w:hint="default"/>
        <w:lang w:val="ru-RU" w:eastAsia="en-US" w:bidi="ar-SA"/>
      </w:rPr>
    </w:lvl>
    <w:lvl w:ilvl="2" w:tplc="B5DEB808">
      <w:numFmt w:val="bullet"/>
      <w:lvlText w:val="•"/>
      <w:lvlJc w:val="left"/>
      <w:pPr>
        <w:ind w:left="2764" w:hanging="218"/>
      </w:pPr>
      <w:rPr>
        <w:rFonts w:hint="default"/>
        <w:lang w:val="ru-RU" w:eastAsia="en-US" w:bidi="ar-SA"/>
      </w:rPr>
    </w:lvl>
    <w:lvl w:ilvl="3" w:tplc="94AE74A6">
      <w:numFmt w:val="bullet"/>
      <w:lvlText w:val="•"/>
      <w:lvlJc w:val="left"/>
      <w:pPr>
        <w:ind w:left="3676" w:hanging="218"/>
      </w:pPr>
      <w:rPr>
        <w:rFonts w:hint="default"/>
        <w:lang w:val="ru-RU" w:eastAsia="en-US" w:bidi="ar-SA"/>
      </w:rPr>
    </w:lvl>
    <w:lvl w:ilvl="4" w:tplc="9A8ECC80">
      <w:numFmt w:val="bullet"/>
      <w:lvlText w:val="•"/>
      <w:lvlJc w:val="left"/>
      <w:pPr>
        <w:ind w:left="4588" w:hanging="218"/>
      </w:pPr>
      <w:rPr>
        <w:rFonts w:hint="default"/>
        <w:lang w:val="ru-RU" w:eastAsia="en-US" w:bidi="ar-SA"/>
      </w:rPr>
    </w:lvl>
    <w:lvl w:ilvl="5" w:tplc="BFEEBF5E">
      <w:numFmt w:val="bullet"/>
      <w:lvlText w:val="•"/>
      <w:lvlJc w:val="left"/>
      <w:pPr>
        <w:ind w:left="5500" w:hanging="218"/>
      </w:pPr>
      <w:rPr>
        <w:rFonts w:hint="default"/>
        <w:lang w:val="ru-RU" w:eastAsia="en-US" w:bidi="ar-SA"/>
      </w:rPr>
    </w:lvl>
    <w:lvl w:ilvl="6" w:tplc="EB7216C0">
      <w:numFmt w:val="bullet"/>
      <w:lvlText w:val="•"/>
      <w:lvlJc w:val="left"/>
      <w:pPr>
        <w:ind w:left="6412" w:hanging="218"/>
      </w:pPr>
      <w:rPr>
        <w:rFonts w:hint="default"/>
        <w:lang w:val="ru-RU" w:eastAsia="en-US" w:bidi="ar-SA"/>
      </w:rPr>
    </w:lvl>
    <w:lvl w:ilvl="7" w:tplc="4744662A">
      <w:numFmt w:val="bullet"/>
      <w:lvlText w:val="•"/>
      <w:lvlJc w:val="left"/>
      <w:pPr>
        <w:ind w:left="7324" w:hanging="218"/>
      </w:pPr>
      <w:rPr>
        <w:rFonts w:hint="default"/>
        <w:lang w:val="ru-RU" w:eastAsia="en-US" w:bidi="ar-SA"/>
      </w:rPr>
    </w:lvl>
    <w:lvl w:ilvl="8" w:tplc="CC86D92E">
      <w:numFmt w:val="bullet"/>
      <w:lvlText w:val="•"/>
      <w:lvlJc w:val="left"/>
      <w:pPr>
        <w:ind w:left="8236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72B60422"/>
    <w:multiLevelType w:val="hybridMultilevel"/>
    <w:tmpl w:val="7D246E20"/>
    <w:lvl w:ilvl="0" w:tplc="39086E46">
      <w:start w:val="1"/>
      <w:numFmt w:val="decimal"/>
      <w:lvlText w:val="%1)"/>
      <w:lvlJc w:val="left"/>
      <w:pPr>
        <w:ind w:left="162" w:hanging="21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00ED8C">
      <w:numFmt w:val="bullet"/>
      <w:lvlText w:val="•"/>
      <w:lvlJc w:val="left"/>
      <w:pPr>
        <w:ind w:left="1150" w:hanging="218"/>
      </w:pPr>
      <w:rPr>
        <w:rFonts w:hint="default"/>
        <w:lang w:val="ru-RU" w:eastAsia="en-US" w:bidi="ar-SA"/>
      </w:rPr>
    </w:lvl>
    <w:lvl w:ilvl="2" w:tplc="A532095E">
      <w:numFmt w:val="bullet"/>
      <w:lvlText w:val="•"/>
      <w:lvlJc w:val="left"/>
      <w:pPr>
        <w:ind w:left="2140" w:hanging="218"/>
      </w:pPr>
      <w:rPr>
        <w:rFonts w:hint="default"/>
        <w:lang w:val="ru-RU" w:eastAsia="en-US" w:bidi="ar-SA"/>
      </w:rPr>
    </w:lvl>
    <w:lvl w:ilvl="3" w:tplc="D93427CA">
      <w:numFmt w:val="bullet"/>
      <w:lvlText w:val="•"/>
      <w:lvlJc w:val="left"/>
      <w:pPr>
        <w:ind w:left="3130" w:hanging="218"/>
      </w:pPr>
      <w:rPr>
        <w:rFonts w:hint="default"/>
        <w:lang w:val="ru-RU" w:eastAsia="en-US" w:bidi="ar-SA"/>
      </w:rPr>
    </w:lvl>
    <w:lvl w:ilvl="4" w:tplc="B832DC54">
      <w:numFmt w:val="bullet"/>
      <w:lvlText w:val="•"/>
      <w:lvlJc w:val="left"/>
      <w:pPr>
        <w:ind w:left="4120" w:hanging="218"/>
      </w:pPr>
      <w:rPr>
        <w:rFonts w:hint="default"/>
        <w:lang w:val="ru-RU" w:eastAsia="en-US" w:bidi="ar-SA"/>
      </w:rPr>
    </w:lvl>
    <w:lvl w:ilvl="5" w:tplc="2A30B794">
      <w:numFmt w:val="bullet"/>
      <w:lvlText w:val="•"/>
      <w:lvlJc w:val="left"/>
      <w:pPr>
        <w:ind w:left="5110" w:hanging="218"/>
      </w:pPr>
      <w:rPr>
        <w:rFonts w:hint="default"/>
        <w:lang w:val="ru-RU" w:eastAsia="en-US" w:bidi="ar-SA"/>
      </w:rPr>
    </w:lvl>
    <w:lvl w:ilvl="6" w:tplc="18AA8A4E">
      <w:numFmt w:val="bullet"/>
      <w:lvlText w:val="•"/>
      <w:lvlJc w:val="left"/>
      <w:pPr>
        <w:ind w:left="6100" w:hanging="218"/>
      </w:pPr>
      <w:rPr>
        <w:rFonts w:hint="default"/>
        <w:lang w:val="ru-RU" w:eastAsia="en-US" w:bidi="ar-SA"/>
      </w:rPr>
    </w:lvl>
    <w:lvl w:ilvl="7" w:tplc="6C22D3D8">
      <w:numFmt w:val="bullet"/>
      <w:lvlText w:val="•"/>
      <w:lvlJc w:val="left"/>
      <w:pPr>
        <w:ind w:left="7090" w:hanging="218"/>
      </w:pPr>
      <w:rPr>
        <w:rFonts w:hint="default"/>
        <w:lang w:val="ru-RU" w:eastAsia="en-US" w:bidi="ar-SA"/>
      </w:rPr>
    </w:lvl>
    <w:lvl w:ilvl="8" w:tplc="BAF6F1F4">
      <w:numFmt w:val="bullet"/>
      <w:lvlText w:val="•"/>
      <w:lvlJc w:val="left"/>
      <w:pPr>
        <w:ind w:left="8080" w:hanging="218"/>
      </w:pPr>
      <w:rPr>
        <w:rFonts w:hint="default"/>
        <w:lang w:val="ru-RU" w:eastAsia="en-US" w:bidi="ar-SA"/>
      </w:rPr>
    </w:lvl>
  </w:abstractNum>
  <w:num w:numId="1" w16cid:durableId="260263358">
    <w:abstractNumId w:val="0"/>
  </w:num>
  <w:num w:numId="2" w16cid:durableId="57555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223"/>
    <w:rsid w:val="002B0223"/>
    <w:rsid w:val="007B5D72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7C95"/>
  <w15:docId w15:val="{42D7A3C5-8704-40C2-A402-DA77F61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540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Раитин</cp:lastModifiedBy>
  <cp:revision>2</cp:revision>
  <dcterms:created xsi:type="dcterms:W3CDTF">2023-07-10T01:28:00Z</dcterms:created>
  <dcterms:modified xsi:type="dcterms:W3CDTF">2023-07-10T02:03:00Z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2023-07-10T00:00:00Z</vt:filetime>
  </property>
</Properties>
</file>